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C8" w:rsidRDefault="009078C8" w:rsidP="0052690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078C8" w:rsidRDefault="009078C8" w:rsidP="00907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078C8" w:rsidRDefault="009078C8" w:rsidP="009078C8">
      <w:pPr>
        <w:pStyle w:val="a3"/>
        <w:numPr>
          <w:ilvl w:val="0"/>
          <w:numId w:val="2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078C8" w:rsidRDefault="009078C8" w:rsidP="009078C8">
      <w:pPr>
        <w:pStyle w:val="a3"/>
        <w:numPr>
          <w:ilvl w:val="0"/>
          <w:numId w:val="2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078C8" w:rsidRDefault="009078C8" w:rsidP="009078C8">
      <w:pPr>
        <w:pStyle w:val="a3"/>
        <w:numPr>
          <w:ilvl w:val="0"/>
          <w:numId w:val="2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078C8" w:rsidRDefault="009078C8" w:rsidP="009078C8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078C8" w:rsidRDefault="009078C8" w:rsidP="009078C8">
      <w:pPr>
        <w:ind w:firstLine="720"/>
      </w:pPr>
    </w:p>
    <w:p w:rsidR="009078C8" w:rsidRDefault="009078C8" w:rsidP="0090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078C8" w:rsidRDefault="009078C8" w:rsidP="0090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44 – 1 час группа № 16  </w:t>
      </w:r>
    </w:p>
    <w:p w:rsidR="009078C8" w:rsidRDefault="009078C8" w:rsidP="00907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078C8" w:rsidRDefault="009078C8" w:rsidP="0090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07622">
        <w:rPr>
          <w:rFonts w:ascii="Times New Roman" w:hAnsi="Times New Roman" w:cs="Times New Roman"/>
          <w:b/>
          <w:sz w:val="28"/>
          <w:szCs w:val="28"/>
        </w:rPr>
        <w:t>Газовая аппаратура для сварки в защитных газах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78C8" w:rsidRDefault="009078C8" w:rsidP="00907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8C8" w:rsidRDefault="006F5983" w:rsidP="0090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83">
        <w:rPr>
          <w:rFonts w:ascii="Times New Roman" w:hAnsi="Times New Roman" w:cs="Times New Roman"/>
          <w:b/>
          <w:sz w:val="28"/>
          <w:szCs w:val="28"/>
        </w:rPr>
        <w:t>Газовая аппаратура для свар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6F5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защитных газах</w:t>
      </w:r>
    </w:p>
    <w:p w:rsidR="009078C8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6F5983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983" w:rsidRPr="006F5983">
        <w:rPr>
          <w:rFonts w:ascii="Times New Roman" w:hAnsi="Times New Roman" w:cs="Times New Roman"/>
          <w:sz w:val="28"/>
          <w:szCs w:val="28"/>
        </w:rPr>
        <w:t>Для подготовки управления подачей защитного газа служит газовая аппаратура — газовые редукторы, подогреватели, осушители и смесители газов, расходомеры и электромагнитные газовые клапаны.</w:t>
      </w:r>
    </w:p>
    <w:p w:rsidR="00F07622" w:rsidRPr="006F5983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983" w:rsidRPr="006F5983">
        <w:rPr>
          <w:rFonts w:ascii="Times New Roman" w:hAnsi="Times New Roman" w:cs="Times New Roman"/>
          <w:sz w:val="28"/>
          <w:szCs w:val="28"/>
        </w:rPr>
        <w:t>Редукторы (рис.1) предназначены для понижения давления газа, поступающего из баллона или распределительного трубопровода, и автоматического поддержания заданного рабочего давления.</w:t>
      </w:r>
    </w:p>
    <w:p w:rsidR="00F07622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83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anchor distT="0" distB="0" distL="114300" distR="114300" simplePos="0" relativeHeight="251659264" behindDoc="0" locked="0" layoutInCell="1" allowOverlap="1" wp14:anchorId="08057105" wp14:editId="53CD8C81">
            <wp:simplePos x="0" y="0"/>
            <wp:positionH relativeFrom="page">
              <wp:posOffset>1655445</wp:posOffset>
            </wp:positionH>
            <wp:positionV relativeFrom="paragraph">
              <wp:posOffset>133350</wp:posOffset>
            </wp:positionV>
            <wp:extent cx="2468245" cy="2423160"/>
            <wp:effectExtent l="0" t="0" r="8255" b="0"/>
            <wp:wrapNone/>
            <wp:docPr id="2" name="Picture 4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icture 47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622" w:rsidRDefault="00F07622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83">
        <w:rPr>
          <w:rFonts w:ascii="Times New Roman" w:hAnsi="Times New Roman" w:cs="Times New Roman"/>
          <w:sz w:val="28"/>
          <w:szCs w:val="28"/>
        </w:rPr>
        <w:t>Из баллона</w:t>
      </w:r>
      <w:r w:rsidRPr="006F5983">
        <w:rPr>
          <w:rFonts w:ascii="Times New Roman" w:hAnsi="Times New Roman" w:cs="Times New Roman"/>
          <w:sz w:val="28"/>
          <w:szCs w:val="28"/>
        </w:rPr>
        <w:tab/>
      </w:r>
      <w:r w:rsidR="009078C8">
        <w:rPr>
          <w:rFonts w:ascii="Times New Roman" w:hAnsi="Times New Roman" w:cs="Times New Roman"/>
          <w:sz w:val="28"/>
          <w:szCs w:val="28"/>
        </w:rPr>
        <w:t xml:space="preserve"> </w:t>
      </w:r>
      <w:r w:rsidR="009078C8">
        <w:rPr>
          <w:rFonts w:ascii="Times New Roman" w:hAnsi="Times New Roman" w:cs="Times New Roman"/>
          <w:sz w:val="28"/>
          <w:szCs w:val="28"/>
        </w:rPr>
        <w:sym w:font="Symbol" w:char="F0AE"/>
      </w:r>
      <w:r w:rsidRPr="006F5983">
        <w:rPr>
          <w:rFonts w:ascii="Times New Roman" w:hAnsi="Times New Roman" w:cs="Times New Roman"/>
          <w:sz w:val="28"/>
          <w:szCs w:val="28"/>
        </w:rPr>
        <w:t xml:space="preserve">    </w:t>
      </w:r>
      <w:r w:rsidR="009078C8">
        <w:rPr>
          <w:rFonts w:ascii="Times New Roman" w:hAnsi="Times New Roman" w:cs="Times New Roman"/>
          <w:sz w:val="28"/>
          <w:szCs w:val="28"/>
        </w:rPr>
        <w:t xml:space="preserve">   </w:t>
      </w:r>
      <w:r w:rsidRPr="006F59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F5983" w:rsidRP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9078C8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907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983">
        <w:rPr>
          <w:rFonts w:ascii="Times New Roman" w:hAnsi="Times New Roman" w:cs="Times New Roman"/>
          <w:sz w:val="28"/>
          <w:szCs w:val="28"/>
        </w:rPr>
        <w:t>В сварочную горелку</w:t>
      </w: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tabs>
          <w:tab w:val="left" w:pos="55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9078C8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078C8">
        <w:rPr>
          <w:rFonts w:ascii="Times New Roman" w:hAnsi="Times New Roman" w:cs="Times New Roman"/>
          <w:b/>
          <w:i/>
          <w:sz w:val="24"/>
          <w:szCs w:val="28"/>
        </w:rPr>
        <w:t>Рис. 1. Схемы, поясняющие принцип действия газового редуктора:</w:t>
      </w:r>
    </w:p>
    <w:p w:rsidR="006F5983" w:rsidRP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5983">
        <w:rPr>
          <w:rFonts w:ascii="Times New Roman" w:hAnsi="Times New Roman" w:cs="Times New Roman"/>
          <w:i/>
          <w:sz w:val="24"/>
          <w:szCs w:val="28"/>
        </w:rPr>
        <w:t xml:space="preserve">а — нерабочее положение (газ не идет через редуктор); б — рабочее положение (газ проходит через редуктор); 1 — манометр высокого давления; 2 — манометр низкого (рабочего) давления; </w:t>
      </w:r>
      <w:proofErr w:type="gramStart"/>
      <w:r w:rsidRPr="006F5983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Pr="006F5983">
        <w:rPr>
          <w:rFonts w:ascii="Times New Roman" w:hAnsi="Times New Roman" w:cs="Times New Roman"/>
          <w:i/>
          <w:sz w:val="24"/>
          <w:szCs w:val="28"/>
        </w:rPr>
        <w:t>, 7 — пружины; 4 — предохранительный клапан;</w:t>
      </w:r>
    </w:p>
    <w:p w:rsidR="006F5983" w:rsidRP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5983">
        <w:rPr>
          <w:rFonts w:ascii="Times New Roman" w:hAnsi="Times New Roman" w:cs="Times New Roman"/>
          <w:i/>
          <w:sz w:val="24"/>
          <w:szCs w:val="28"/>
        </w:rPr>
        <w:t>5 — вентиль; 6 — мембрана; 8 — регулировочный винт; 9 — камера низкого давления; 10 — редуцирующий клапан</w:t>
      </w:r>
    </w:p>
    <w:p w:rsidR="00F07622" w:rsidRDefault="00F07622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83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983" w:rsidRPr="002026F9">
        <w:rPr>
          <w:rFonts w:ascii="Times New Roman" w:hAnsi="Times New Roman" w:cs="Times New Roman"/>
          <w:sz w:val="28"/>
          <w:szCs w:val="28"/>
        </w:rPr>
        <w:t>Давление защитного газа в баллоне показывает манометр 1. Газ проходит через приоткрытый пружиной 7 редуцирующий клапан 10 и поступает в камеру 9 низкого давления, измеряемого манометром 2. Из этой камеры газ подается через вентиль 5 в сварочную горелку.</w:t>
      </w:r>
    </w:p>
    <w:p w:rsidR="006F5983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Регулирование рабочего давления происходит следующим образом. Регулировочным винтом 8 сжимают пружины </w:t>
      </w:r>
      <w:proofErr w:type="gramStart"/>
      <w:r w:rsidR="006F5983" w:rsidRPr="002026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и 7, связанные с мембраной 6. При этом клапан 10 открывается, и давление в камере 9 повышается. При случайном превышении допустимого давления открывается предохранительный клапан 4, и сжатый газ выходит в атмосферу.</w:t>
      </w:r>
    </w:p>
    <w:p w:rsidR="006F5983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F5983" w:rsidRPr="009078C8">
        <w:rPr>
          <w:rFonts w:ascii="Times New Roman" w:hAnsi="Times New Roman" w:cs="Times New Roman"/>
          <w:b/>
          <w:i/>
          <w:sz w:val="28"/>
          <w:szCs w:val="28"/>
        </w:rPr>
        <w:t>Подогреватель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предназначен для повышения температуры углекислого газа, поступающего из баллона в редуктор, с целью предотвращения замерзания последнего при большом расходе газа (вследствие поглощения теплоты при испарении сжиженного углекислого газа).</w:t>
      </w:r>
    </w:p>
    <w:p w:rsidR="006F5983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983" w:rsidRPr="00C6028D">
        <w:rPr>
          <w:rFonts w:ascii="Times New Roman" w:hAnsi="Times New Roman" w:cs="Times New Roman"/>
          <w:sz w:val="28"/>
          <w:szCs w:val="28"/>
        </w:rPr>
        <w:t>Подогреватель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 состоит из корпуса, трубки-змеевика, по которой проходит углекислый газ, кожуха, теплоизоляции и нагревательного элемента из хромоникелевой проволоки. Подогреватель крепят к баллону накидной гайкой. Питание осуществляется постоянным током напряжением 20</w:t>
      </w:r>
      <w:proofErr w:type="gramStart"/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или переменным током напряжением 36 В.</w:t>
      </w:r>
    </w:p>
    <w:p w:rsidR="006F5983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983" w:rsidRPr="009078C8">
        <w:rPr>
          <w:rFonts w:ascii="Times New Roman" w:hAnsi="Times New Roman" w:cs="Times New Roman"/>
          <w:b/>
          <w:i/>
          <w:sz w:val="28"/>
          <w:szCs w:val="28"/>
        </w:rPr>
        <w:t>Осушители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влажного углекислого газа подразделяются на устройства высокого и низкого давления. Осушитель высокого давления размещают перед понижающим редуктором. Осушители низкого давления целесообразно применять при централизованной газовой разводке. В качестве </w:t>
      </w:r>
      <w:proofErr w:type="spellStart"/>
      <w:r w:rsidR="006F5983" w:rsidRPr="002026F9">
        <w:rPr>
          <w:rFonts w:ascii="Times New Roman" w:hAnsi="Times New Roman" w:cs="Times New Roman"/>
          <w:sz w:val="28"/>
          <w:szCs w:val="28"/>
        </w:rPr>
        <w:t>влагопоглотителя</w:t>
      </w:r>
      <w:proofErr w:type="spellEnd"/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используют силикагель или </w:t>
      </w:r>
      <w:proofErr w:type="spellStart"/>
      <w:r w:rsidR="006F5983" w:rsidRPr="002026F9">
        <w:rPr>
          <w:rFonts w:ascii="Times New Roman" w:hAnsi="Times New Roman" w:cs="Times New Roman"/>
          <w:sz w:val="28"/>
          <w:szCs w:val="28"/>
        </w:rPr>
        <w:t>алюмогель</w:t>
      </w:r>
      <w:proofErr w:type="spellEnd"/>
      <w:r w:rsidR="006F5983" w:rsidRPr="002026F9">
        <w:rPr>
          <w:rFonts w:ascii="Times New Roman" w:hAnsi="Times New Roman" w:cs="Times New Roman"/>
          <w:sz w:val="28"/>
          <w:szCs w:val="28"/>
        </w:rPr>
        <w:t>, реже — медн</w:t>
      </w:r>
      <w:r w:rsidR="002026F9" w:rsidRPr="002026F9">
        <w:rPr>
          <w:rFonts w:ascii="Times New Roman" w:hAnsi="Times New Roman" w:cs="Times New Roman"/>
          <w:sz w:val="28"/>
          <w:szCs w:val="28"/>
        </w:rPr>
        <w:t>ый купорос и хлорид кальция. Силик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агель и медный купорос, насыщенные влагой, осушают путем прокаливания при температурах 250 ... 300 </w:t>
      </w:r>
      <w:r w:rsidR="006F5983" w:rsidRPr="002026F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с в течение 2 ч. Осушитель рассчитан на осушку 30...35 </w:t>
      </w:r>
      <w:proofErr w:type="spellStart"/>
      <w:r w:rsidR="006F5983" w:rsidRPr="002026F9">
        <w:rPr>
          <w:rFonts w:ascii="Times New Roman" w:hAnsi="Times New Roman" w:cs="Times New Roman"/>
          <w:sz w:val="28"/>
          <w:szCs w:val="28"/>
        </w:rPr>
        <w:t>м</w:t>
      </w:r>
      <w:r w:rsidR="006F5983" w:rsidRPr="002026F9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proofErr w:type="spellEnd"/>
      <w:r w:rsidR="002026F9" w:rsidRPr="002026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F5983" w:rsidRPr="002026F9">
        <w:rPr>
          <w:rFonts w:ascii="Times New Roman" w:hAnsi="Times New Roman" w:cs="Times New Roman"/>
          <w:sz w:val="28"/>
          <w:szCs w:val="28"/>
        </w:rPr>
        <w:t>углекислого газа при одной зарядке.</w:t>
      </w:r>
    </w:p>
    <w:p w:rsidR="006F5983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F5983" w:rsidRPr="009078C8">
        <w:rPr>
          <w:rFonts w:ascii="Times New Roman" w:hAnsi="Times New Roman" w:cs="Times New Roman"/>
          <w:b/>
          <w:i/>
          <w:sz w:val="28"/>
          <w:szCs w:val="28"/>
        </w:rPr>
        <w:t>Расходомеры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предназначены для измерения расхода защитного газа. Они могут быть поплавкового (ротаметр) и дроссельного типов. Ротаметр состоит из стеклянной т</w:t>
      </w:r>
      <w:r w:rsidR="002026F9" w:rsidRPr="002026F9">
        <w:rPr>
          <w:rFonts w:ascii="Times New Roman" w:hAnsi="Times New Roman" w:cs="Times New Roman"/>
          <w:sz w:val="28"/>
          <w:szCs w:val="28"/>
        </w:rPr>
        <w:t>рубки, в которой находится легкий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поплавок, свободно перемещающийся в ней. Чем больше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</w:t>
      </w:r>
      <w:r w:rsidR="006F5983" w:rsidRPr="002026F9">
        <w:rPr>
          <w:rFonts w:ascii="Times New Roman" w:hAnsi="Times New Roman" w:cs="Times New Roman"/>
          <w:sz w:val="28"/>
          <w:szCs w:val="28"/>
        </w:rPr>
        <w:t>расход газа и его плотность, тем выше поднимается поплавок. Ротаметр снабжен шкалой, тарированной по расходу воздуха. Для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</w:t>
      </w:r>
      <w:r w:rsidR="006F5983" w:rsidRPr="002026F9">
        <w:rPr>
          <w:rFonts w:ascii="Times New Roman" w:hAnsi="Times New Roman" w:cs="Times New Roman"/>
          <w:sz w:val="28"/>
          <w:szCs w:val="28"/>
        </w:rPr>
        <w:t>пересчета на расход защитного газа применяют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графики.</w:t>
      </w:r>
    </w:p>
    <w:p w:rsidR="002026F9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983" w:rsidRPr="002026F9">
        <w:rPr>
          <w:rFonts w:ascii="Times New Roman" w:hAnsi="Times New Roman" w:cs="Times New Roman"/>
          <w:sz w:val="28"/>
          <w:szCs w:val="28"/>
        </w:rPr>
        <w:t>Действие расходомера дросс</w:t>
      </w:r>
      <w:r w:rsidR="002026F9" w:rsidRPr="002026F9">
        <w:rPr>
          <w:rFonts w:ascii="Times New Roman" w:hAnsi="Times New Roman" w:cs="Times New Roman"/>
          <w:sz w:val="28"/>
          <w:szCs w:val="28"/>
        </w:rPr>
        <w:t>ельного типа основано на измере</w:t>
      </w:r>
      <w:r w:rsidR="006F5983" w:rsidRPr="002026F9">
        <w:rPr>
          <w:rFonts w:ascii="Times New Roman" w:hAnsi="Times New Roman" w:cs="Times New Roman"/>
          <w:sz w:val="28"/>
          <w:szCs w:val="28"/>
        </w:rPr>
        <w:t>нии перепада давления на уч</w:t>
      </w:r>
      <w:r w:rsidR="002026F9" w:rsidRPr="002026F9">
        <w:rPr>
          <w:rFonts w:ascii="Times New Roman" w:hAnsi="Times New Roman" w:cs="Times New Roman"/>
          <w:sz w:val="28"/>
          <w:szCs w:val="28"/>
        </w:rPr>
        <w:t>астках перед дросселирующей диаф</w:t>
      </w:r>
      <w:r w:rsidR="006F5983" w:rsidRPr="002026F9">
        <w:rPr>
          <w:rFonts w:ascii="Times New Roman" w:hAnsi="Times New Roman" w:cs="Times New Roman"/>
          <w:sz w:val="28"/>
          <w:szCs w:val="28"/>
        </w:rPr>
        <w:t xml:space="preserve">рагмой и за ней, </w:t>
      </w:r>
      <w:proofErr w:type="gramStart"/>
      <w:r w:rsidR="006F5983" w:rsidRPr="002026F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F5983" w:rsidRPr="002026F9">
        <w:rPr>
          <w:rFonts w:ascii="Times New Roman" w:hAnsi="Times New Roman" w:cs="Times New Roman"/>
          <w:sz w:val="28"/>
          <w:szCs w:val="28"/>
        </w:rPr>
        <w:t xml:space="preserve"> зависит от расхода газа и измеряется</w:t>
      </w:r>
      <w:r w:rsidR="002026F9" w:rsidRPr="002026F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2026F9" w:rsidRPr="002026F9">
        <w:rPr>
          <w:rFonts w:ascii="Times New Roman" w:hAnsi="Times New Roman" w:cs="Times New Roman"/>
          <w:sz w:val="28"/>
          <w:szCs w:val="28"/>
        </w:rPr>
        <w:t>манометрами. Этот принцип использован в редукторе У-30, в котором манометр показывает непосредственно расход газа, а не давление в рабочей камере.</w:t>
      </w:r>
    </w:p>
    <w:p w:rsidR="002026F9" w:rsidRPr="002026F9" w:rsidRDefault="002026F9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4CC299C" wp14:editId="476502BD">
            <wp:simplePos x="0" y="0"/>
            <wp:positionH relativeFrom="column">
              <wp:posOffset>6292248</wp:posOffset>
            </wp:positionH>
            <wp:positionV relativeFrom="paragraph">
              <wp:posOffset>141100</wp:posOffset>
            </wp:positionV>
            <wp:extent cx="16192" cy="55053"/>
            <wp:effectExtent l="0" t="0" r="0" b="0"/>
            <wp:wrapSquare wrapText="bothSides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" cy="55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8C8">
        <w:rPr>
          <w:rFonts w:ascii="Times New Roman" w:hAnsi="Times New Roman" w:cs="Times New Roman"/>
          <w:sz w:val="28"/>
          <w:szCs w:val="28"/>
        </w:rPr>
        <w:tab/>
      </w:r>
      <w:r w:rsidRPr="002026F9">
        <w:rPr>
          <w:rFonts w:ascii="Times New Roman" w:hAnsi="Times New Roman" w:cs="Times New Roman"/>
          <w:sz w:val="28"/>
          <w:szCs w:val="28"/>
        </w:rPr>
        <w:t>О примерном расходе защитного газа можно судить и по показанию манометра низкого давления газового редуктора. Для этого на выходе из редуктора устанавливают дроссельную шайбу (дюзу) с небольшим калиброванным отверстием. Скорость истечения газа через отверстие, а, следовательно, и его расход будут пропорциональны его давлению в рабочей камере.</w:t>
      </w:r>
    </w:p>
    <w:p w:rsidR="002026F9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026F9" w:rsidRPr="009078C8">
        <w:rPr>
          <w:rFonts w:ascii="Times New Roman" w:hAnsi="Times New Roman" w:cs="Times New Roman"/>
          <w:b/>
          <w:i/>
          <w:sz w:val="28"/>
          <w:szCs w:val="28"/>
        </w:rPr>
        <w:t>Смесители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предназначены для получения смесей газов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02 и СО2 с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02 (см. табл.)</w:t>
      </w:r>
    </w:p>
    <w:p w:rsidR="002026F9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6F9" w:rsidRPr="002026F9">
        <w:rPr>
          <w:rFonts w:ascii="Times New Roman" w:hAnsi="Times New Roman" w:cs="Times New Roman"/>
          <w:sz w:val="28"/>
          <w:szCs w:val="28"/>
        </w:rPr>
        <w:t>Постовой смеситель УКП-1-71, предназначенный для получения смеси СО</w:t>
      </w:r>
      <w:proofErr w:type="gramStart"/>
      <w:r w:rsidR="002026F9" w:rsidRPr="002026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и 02, отбираемых из баллонов, и автоматического подержания заданного состава и расхода газовой смеси, состоит из регулятора давления с редуктором ДКП-1-65 и узла смешения газов. Состав смеси изменяют заменой дюз.</w:t>
      </w:r>
    </w:p>
    <w:p w:rsidR="002026F9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6F9" w:rsidRPr="002026F9">
        <w:rPr>
          <w:rFonts w:ascii="Times New Roman" w:hAnsi="Times New Roman" w:cs="Times New Roman"/>
          <w:sz w:val="28"/>
          <w:szCs w:val="28"/>
        </w:rPr>
        <w:t>Рамповый смеситель УКР-1-72 позволяет получить смесь СО</w:t>
      </w:r>
      <w:proofErr w:type="gramStart"/>
      <w:r w:rsidR="002026F9" w:rsidRPr="002026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и 0</w:t>
      </w:r>
      <w:r w:rsidR="002026F9" w:rsidRPr="002026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при отборе кислорода из рампы баллонов, а углекислого газа — из изотермической емкости, </w:t>
      </w:r>
      <w:r w:rsidR="002026F9">
        <w:rPr>
          <w:rFonts w:ascii="Times New Roman" w:hAnsi="Times New Roman" w:cs="Times New Roman"/>
          <w:sz w:val="28"/>
          <w:szCs w:val="28"/>
        </w:rPr>
        <w:t>содержащей сжиженный переохлажденный диоксид уг</w:t>
      </w:r>
      <w:r w:rsidR="002026F9" w:rsidRPr="002026F9">
        <w:rPr>
          <w:rFonts w:ascii="Times New Roman" w:hAnsi="Times New Roman" w:cs="Times New Roman"/>
          <w:sz w:val="28"/>
          <w:szCs w:val="28"/>
        </w:rPr>
        <w:t>лерода. Смеситель обеспечивает питание газом 10— 50 сварочных постов.</w:t>
      </w:r>
    </w:p>
    <w:p w:rsidR="002026F9" w:rsidRPr="002026F9" w:rsidRDefault="002026F9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0926E7ED" wp14:editId="349C2BB7">
            <wp:simplePos x="0" y="0"/>
            <wp:positionH relativeFrom="page">
              <wp:posOffset>129537</wp:posOffset>
            </wp:positionH>
            <wp:positionV relativeFrom="page">
              <wp:posOffset>10997671</wp:posOffset>
            </wp:positionV>
            <wp:extent cx="6477" cy="3239"/>
            <wp:effectExtent l="0" t="0" r="0" b="0"/>
            <wp:wrapSquare wrapText="bothSides"/>
            <wp:docPr id="2273" name="Picture 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" name="Picture 22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" cy="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6645E34B" wp14:editId="222DAFF4">
            <wp:simplePos x="0" y="0"/>
            <wp:positionH relativeFrom="page">
              <wp:posOffset>145729</wp:posOffset>
            </wp:positionH>
            <wp:positionV relativeFrom="page">
              <wp:posOffset>11010625</wp:posOffset>
            </wp:positionV>
            <wp:extent cx="19431" cy="19431"/>
            <wp:effectExtent l="0" t="0" r="0" b="0"/>
            <wp:wrapSquare wrapText="bothSides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4DC3F935" wp14:editId="723C50B9">
            <wp:simplePos x="0" y="0"/>
            <wp:positionH relativeFrom="page">
              <wp:posOffset>200782</wp:posOffset>
            </wp:positionH>
            <wp:positionV relativeFrom="page">
              <wp:posOffset>11062439</wp:posOffset>
            </wp:positionV>
            <wp:extent cx="3238" cy="6476"/>
            <wp:effectExtent l="0" t="0" r="0" b="0"/>
            <wp:wrapSquare wrapText="bothSides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" cy="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0EF1CDAF" wp14:editId="6D6C6B71">
            <wp:simplePos x="0" y="0"/>
            <wp:positionH relativeFrom="page">
              <wp:posOffset>142490</wp:posOffset>
            </wp:positionH>
            <wp:positionV relativeFrom="page">
              <wp:posOffset>11065678</wp:posOffset>
            </wp:positionV>
            <wp:extent cx="16192" cy="12953"/>
            <wp:effectExtent l="0" t="0" r="0" b="0"/>
            <wp:wrapSquare wrapText="bothSides"/>
            <wp:docPr id="2276" name="Picture 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Picture 2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" cy="1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362C915" wp14:editId="2FC90E36">
            <wp:simplePos x="0" y="0"/>
            <wp:positionH relativeFrom="page">
              <wp:posOffset>262312</wp:posOffset>
            </wp:positionH>
            <wp:positionV relativeFrom="page">
              <wp:posOffset>11081870</wp:posOffset>
            </wp:positionV>
            <wp:extent cx="3238" cy="3239"/>
            <wp:effectExtent l="0" t="0" r="0" b="0"/>
            <wp:wrapSquare wrapText="bothSides"/>
            <wp:docPr id="2277" name="Picture 2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7" name="Picture 22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" cy="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8C8">
        <w:rPr>
          <w:rFonts w:ascii="Times New Roman" w:hAnsi="Times New Roman" w:cs="Times New Roman"/>
          <w:sz w:val="28"/>
          <w:szCs w:val="28"/>
        </w:rPr>
        <w:tab/>
      </w:r>
      <w:r w:rsidRPr="002026F9">
        <w:rPr>
          <w:rFonts w:ascii="Times New Roman" w:hAnsi="Times New Roman" w:cs="Times New Roman"/>
          <w:sz w:val="28"/>
          <w:szCs w:val="28"/>
        </w:rPr>
        <w:t>Газовый клапан используют для экономии защитного газа. Его следует устанавливать,</w:t>
      </w:r>
      <w:r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Pr="002026F9">
        <w:rPr>
          <w:rFonts w:ascii="Times New Roman" w:hAnsi="Times New Roman" w:cs="Times New Roman"/>
          <w:sz w:val="28"/>
          <w:szCs w:val="28"/>
        </w:rPr>
        <w:t xml:space="preserve"> ближе к сварочной горелке. Наибольшее распространение получили электромагнитные газовые клапаны.</w:t>
      </w:r>
    </w:p>
    <w:p w:rsidR="002026F9" w:rsidRPr="002026F9" w:rsidRDefault="009078C8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026F9" w:rsidRPr="009078C8">
        <w:rPr>
          <w:rFonts w:ascii="Times New Roman" w:hAnsi="Times New Roman" w:cs="Times New Roman"/>
          <w:b/>
          <w:i/>
          <w:sz w:val="28"/>
          <w:szCs w:val="28"/>
        </w:rPr>
        <w:t>Газовый клапан</w:t>
      </w:r>
      <w:r w:rsidR="002026F9" w:rsidRPr="002026F9">
        <w:rPr>
          <w:rFonts w:ascii="Times New Roman" w:hAnsi="Times New Roman" w:cs="Times New Roman"/>
          <w:sz w:val="28"/>
          <w:szCs w:val="28"/>
        </w:rPr>
        <w:t xml:space="preserve"> включают до зажигания дуги и выключают после ее обрыва и полного затвердевания металла в кратере шва.</w:t>
      </w:r>
    </w:p>
    <w:p w:rsidR="002026F9" w:rsidRPr="002026F9" w:rsidRDefault="002026F9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Перепускная рампа служит для подачи в сварочный цех защитного газа при его значительном расходе. Она состоит из двух групп поочередно подключаемых балл</w:t>
      </w:r>
      <w:r>
        <w:rPr>
          <w:rFonts w:ascii="Times New Roman" w:hAnsi="Times New Roman" w:cs="Times New Roman"/>
          <w:sz w:val="28"/>
          <w:szCs w:val="28"/>
        </w:rPr>
        <w:t>онов, коллектора с газовой аппаратурой и трубопровода, по которому защитный газ подается к сварочным постам. Трубопроводы для подачи углекислого газа и его смесей окрашивают в черный цвет.</w:t>
      </w:r>
    </w:p>
    <w:p w:rsidR="006F5983" w:rsidRPr="002026F9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F9" w:rsidRPr="002026F9" w:rsidRDefault="006B7FBF" w:rsidP="009078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      </w:t>
      </w:r>
      <w:r w:rsidR="002026F9" w:rsidRPr="002026F9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См</w:t>
      </w:r>
      <w:r w:rsidR="002026F9" w:rsidRPr="0020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есители газов и составы смесей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B7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</w:t>
      </w:r>
    </w:p>
    <w:tbl>
      <w:tblPr>
        <w:tblStyle w:val="TableGrid"/>
        <w:tblW w:w="9327" w:type="dxa"/>
        <w:tblInd w:w="168" w:type="dxa"/>
        <w:tblCellMar>
          <w:top w:w="91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846"/>
        <w:gridCol w:w="2448"/>
        <w:gridCol w:w="1989"/>
      </w:tblGrid>
      <w:tr w:rsidR="002026F9" w:rsidRPr="00C6028D" w:rsidTr="002026F9">
        <w:trPr>
          <w:trHeight w:val="47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Смеситель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Смешиваемы</w:t>
            </w: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 газы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Состав смеси, %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2026F9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Давление, МПа</w:t>
            </w:r>
          </w:p>
        </w:tc>
      </w:tr>
      <w:tr w:rsidR="002026F9" w:rsidRPr="00C6028D" w:rsidTr="002026F9">
        <w:trPr>
          <w:trHeight w:val="100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УКП-1-71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after="11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Углекислый</w:t>
            </w: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газ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Кислород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2026F9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0,2…1,0</w:t>
            </w:r>
          </w:p>
          <w:p w:rsidR="002026F9" w:rsidRPr="00C6028D" w:rsidRDefault="002026F9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1,2…1,5</w:t>
            </w:r>
          </w:p>
        </w:tc>
      </w:tr>
      <w:tr w:rsidR="002026F9" w:rsidRPr="00C6028D" w:rsidTr="002026F9">
        <w:trPr>
          <w:trHeight w:val="1526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after="125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АКУП-1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inline distT="0" distB="0" distL="0" distR="0" wp14:anchorId="4F32F087" wp14:editId="70424CBF">
                  <wp:extent cx="19431" cy="58292"/>
                  <wp:effectExtent l="0" t="0" r="0" b="0"/>
                  <wp:docPr id="4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" cy="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after="11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Аргон</w:t>
            </w:r>
          </w:p>
          <w:p w:rsidR="002026F9" w:rsidRPr="002026F9" w:rsidRDefault="002026F9" w:rsidP="009078C8">
            <w:pPr>
              <w:spacing w:after="10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Углекислый</w:t>
            </w: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газ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Кислород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6F9" w:rsidRPr="002026F9" w:rsidRDefault="002026F9" w:rsidP="009078C8">
            <w:pPr>
              <w:spacing w:after="135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  <w:p w:rsidR="002026F9" w:rsidRPr="002026F9" w:rsidRDefault="002026F9" w:rsidP="009078C8">
            <w:pPr>
              <w:spacing w:after="9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8D" w:rsidRPr="00C6028D" w:rsidRDefault="002026F9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1,0…4,0</w:t>
            </w:r>
          </w:p>
          <w:p w:rsidR="00C6028D" w:rsidRPr="00C6028D" w:rsidRDefault="00C6028D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6,0</w:t>
            </w:r>
          </w:p>
          <w:p w:rsidR="002026F9" w:rsidRPr="00C6028D" w:rsidRDefault="002026F9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6028D" w:rsidRPr="00C6028D" w:rsidRDefault="00C6028D" w:rsidP="0090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3,5…6,0</w:t>
            </w:r>
          </w:p>
        </w:tc>
      </w:tr>
      <w:tr w:rsidR="002026F9" w:rsidRPr="00C6028D" w:rsidTr="002026F9">
        <w:trPr>
          <w:trHeight w:val="1005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УКР-1-72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after="103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Углекислый газ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Кислород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2026F9" w:rsidRDefault="002026F9" w:rsidP="009078C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  <w:p w:rsidR="002026F9" w:rsidRPr="002026F9" w:rsidRDefault="002026F9" w:rsidP="009078C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26F9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inline distT="0" distB="0" distL="0" distR="0" wp14:anchorId="3A873632" wp14:editId="7036EAE9">
                  <wp:extent cx="3239" cy="3239"/>
                  <wp:effectExtent l="0" t="0" r="0" b="0"/>
                  <wp:docPr id="5" name="Picture 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Picture 20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" cy="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28D"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F9" w:rsidRPr="00C6028D" w:rsidRDefault="00C6028D" w:rsidP="009078C8">
            <w:pPr>
              <w:spacing w:after="7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4,0…8,0</w:t>
            </w:r>
          </w:p>
          <w:p w:rsidR="00C6028D" w:rsidRPr="00C6028D" w:rsidRDefault="00C6028D" w:rsidP="009078C8">
            <w:pPr>
              <w:spacing w:after="7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02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4,0…15,0</w:t>
            </w:r>
          </w:p>
        </w:tc>
      </w:tr>
    </w:tbl>
    <w:p w:rsidR="002026F9" w:rsidRPr="002026F9" w:rsidRDefault="002026F9" w:rsidP="009078C8">
      <w:pPr>
        <w:spacing w:after="55" w:line="22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</w:p>
    <w:p w:rsidR="006F5983" w:rsidRDefault="006F5983" w:rsidP="00907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9078C8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9078C8" w:rsidRPr="00512D7A" w:rsidRDefault="009078C8" w:rsidP="009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2364DF" w:rsidRDefault="00C6028D" w:rsidP="009078C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Перечислите аппаратуру для подготовки управления подачей защитного газа.</w:t>
      </w:r>
    </w:p>
    <w:p w:rsidR="00C6028D" w:rsidRPr="002364DF" w:rsidRDefault="00C6028D" w:rsidP="009078C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Для чего предназначены редукторы?</w:t>
      </w:r>
    </w:p>
    <w:p w:rsidR="00C6028D" w:rsidRPr="002364DF" w:rsidRDefault="00C6028D" w:rsidP="009078C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Как происходит регулирование рабочего давления?</w:t>
      </w:r>
    </w:p>
    <w:p w:rsidR="00C6028D" w:rsidRDefault="00C6028D" w:rsidP="009078C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Для чего предназначен подогреватель?</w:t>
      </w:r>
    </w:p>
    <w:p w:rsidR="00557479" w:rsidRPr="002364DF" w:rsidRDefault="00557479" w:rsidP="009078C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цвет окрашивают трубопроводы для</w:t>
      </w:r>
      <w:r w:rsidRPr="00557479">
        <w:t xml:space="preserve"> </w:t>
      </w:r>
      <w:r w:rsidRPr="00557479">
        <w:rPr>
          <w:rFonts w:ascii="Times New Roman" w:hAnsi="Times New Roman" w:cs="Times New Roman"/>
          <w:sz w:val="28"/>
          <w:szCs w:val="28"/>
        </w:rPr>
        <w:t>подачи углекислого газа и его смесей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028D" w:rsidRPr="002364DF" w:rsidRDefault="00C6028D" w:rsidP="009078C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В чем заключается задача расходомера?</w:t>
      </w:r>
    </w:p>
    <w:p w:rsidR="00C6028D" w:rsidRPr="002364DF" w:rsidRDefault="00C6028D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9078C8" w:rsidRDefault="009078C8" w:rsidP="009078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8C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9078C8" w:rsidRPr="00512D7A" w:rsidRDefault="009078C8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9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9078C8">
        <w:rPr>
          <w:rFonts w:ascii="Times New Roman" w:hAnsi="Times New Roman" w:cs="Times New Roman"/>
          <w:sz w:val="28"/>
          <w:szCs w:val="28"/>
        </w:rPr>
        <w:t>Сделать графическое изображение</w:t>
      </w:r>
      <w:r w:rsidR="00C6028D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078C8">
        <w:rPr>
          <w:rFonts w:ascii="Times New Roman" w:hAnsi="Times New Roman" w:cs="Times New Roman"/>
          <w:sz w:val="28"/>
          <w:szCs w:val="28"/>
        </w:rPr>
        <w:t>и</w:t>
      </w:r>
      <w:r w:rsidR="00C6028D">
        <w:rPr>
          <w:rFonts w:ascii="Times New Roman" w:hAnsi="Times New Roman" w:cs="Times New Roman"/>
          <w:sz w:val="28"/>
          <w:szCs w:val="28"/>
        </w:rPr>
        <w:t xml:space="preserve"> осушителя газа, поплавков</w:t>
      </w:r>
      <w:r w:rsidR="009078C8">
        <w:rPr>
          <w:rFonts w:ascii="Times New Roman" w:hAnsi="Times New Roman" w:cs="Times New Roman"/>
          <w:sz w:val="28"/>
          <w:szCs w:val="28"/>
        </w:rPr>
        <w:t>ого</w:t>
      </w:r>
      <w:r w:rsidR="00C6028D">
        <w:rPr>
          <w:rFonts w:ascii="Times New Roman" w:hAnsi="Times New Roman" w:cs="Times New Roman"/>
          <w:sz w:val="28"/>
          <w:szCs w:val="28"/>
        </w:rPr>
        <w:t xml:space="preserve"> ротаметр</w:t>
      </w:r>
      <w:r w:rsidR="009078C8">
        <w:rPr>
          <w:rFonts w:ascii="Times New Roman" w:hAnsi="Times New Roman" w:cs="Times New Roman"/>
          <w:sz w:val="28"/>
          <w:szCs w:val="28"/>
        </w:rPr>
        <w:t>а</w:t>
      </w:r>
      <w:r w:rsidR="00C6028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69311C" w:rsidRDefault="0069311C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28D" w:rsidRDefault="00C6028D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C8" w:rsidRDefault="009078C8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C8" w:rsidRDefault="009078C8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C8" w:rsidRDefault="009078C8" w:rsidP="0090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9078C8" w:rsidP="0090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9078C8" w:rsidRPr="004A593A" w:rsidRDefault="009078C8" w:rsidP="009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9078C8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9078C8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9078C8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9078C8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078C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C1" w:rsidRDefault="00C61AC1" w:rsidP="00A24B35">
      <w:pPr>
        <w:spacing w:after="0" w:line="240" w:lineRule="auto"/>
      </w:pPr>
      <w:r>
        <w:separator/>
      </w:r>
    </w:p>
  </w:endnote>
  <w:endnote w:type="continuationSeparator" w:id="0">
    <w:p w:rsidR="00C61AC1" w:rsidRDefault="00C61AC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C1" w:rsidRDefault="00C61AC1" w:rsidP="00A24B35">
      <w:pPr>
        <w:spacing w:after="0" w:line="240" w:lineRule="auto"/>
      </w:pPr>
      <w:r>
        <w:separator/>
      </w:r>
    </w:p>
  </w:footnote>
  <w:footnote w:type="continuationSeparator" w:id="0">
    <w:p w:rsidR="00C61AC1" w:rsidRDefault="00C61AC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CBB"/>
    <w:multiLevelType w:val="hybridMultilevel"/>
    <w:tmpl w:val="ACBC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21D"/>
    <w:multiLevelType w:val="hybridMultilevel"/>
    <w:tmpl w:val="773CB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7"/>
  </w:num>
  <w:num w:numId="6">
    <w:abstractNumId w:val="4"/>
  </w:num>
  <w:num w:numId="7">
    <w:abstractNumId w:val="2"/>
  </w:num>
  <w:num w:numId="8">
    <w:abstractNumId w:val="23"/>
  </w:num>
  <w:num w:numId="9">
    <w:abstractNumId w:val="5"/>
  </w:num>
  <w:num w:numId="10">
    <w:abstractNumId w:val="12"/>
  </w:num>
  <w:num w:numId="11">
    <w:abstractNumId w:val="17"/>
  </w:num>
  <w:num w:numId="12">
    <w:abstractNumId w:val="25"/>
  </w:num>
  <w:num w:numId="13">
    <w:abstractNumId w:val="18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10"/>
  </w:num>
  <w:num w:numId="22">
    <w:abstractNumId w:val="26"/>
  </w:num>
  <w:num w:numId="23">
    <w:abstractNumId w:val="16"/>
  </w:num>
  <w:num w:numId="24">
    <w:abstractNumId w:val="11"/>
  </w:num>
  <w:num w:numId="25">
    <w:abstractNumId w:val="20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26F9"/>
    <w:rsid w:val="00204754"/>
    <w:rsid w:val="002364DF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26908"/>
    <w:rsid w:val="005313B9"/>
    <w:rsid w:val="005454A4"/>
    <w:rsid w:val="00557479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B7FBF"/>
    <w:rsid w:val="006D6142"/>
    <w:rsid w:val="006E3910"/>
    <w:rsid w:val="006F5983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078C8"/>
    <w:rsid w:val="00917119"/>
    <w:rsid w:val="00935940"/>
    <w:rsid w:val="009546B7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6028D"/>
    <w:rsid w:val="00C61AC1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1662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07622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2026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9078C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2026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9078C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8368-5936-4269-B95B-20F4B350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153</cp:revision>
  <dcterms:created xsi:type="dcterms:W3CDTF">2020-03-23T11:33:00Z</dcterms:created>
  <dcterms:modified xsi:type="dcterms:W3CDTF">2020-05-08T16:26:00Z</dcterms:modified>
</cp:coreProperties>
</file>